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621" w:rsidRDefault="007E11ED">
      <w:pPr>
        <w:rPr>
          <w:rFonts w:ascii="Arial" w:hAnsi="Arial" w:cs="Arial"/>
        </w:rPr>
      </w:pPr>
      <w:r w:rsidRPr="00BF773E">
        <w:rPr>
          <w:rFonts w:ascii="Arial" w:hAnsi="Arial" w:cs="Arial"/>
        </w:rPr>
        <w:t>KZ.III.</w:t>
      </w:r>
      <w:r w:rsidR="00BF773E" w:rsidRPr="00BF773E">
        <w:rPr>
          <w:rFonts w:ascii="Arial" w:hAnsi="Arial" w:cs="Arial"/>
        </w:rPr>
        <w:t>043.3.7.2014.AT</w:t>
      </w:r>
      <w:r w:rsidR="00BF773E">
        <w:rPr>
          <w:rFonts w:ascii="Arial" w:hAnsi="Arial" w:cs="Arial"/>
        </w:rPr>
        <w:t xml:space="preserve">                                                                    Rzeszów, 26 lutego 2014 r.</w:t>
      </w:r>
    </w:p>
    <w:p w:rsidR="00BF773E" w:rsidRDefault="00BF773E">
      <w:pPr>
        <w:rPr>
          <w:rFonts w:ascii="Arial" w:hAnsi="Arial" w:cs="Arial"/>
        </w:rPr>
      </w:pPr>
    </w:p>
    <w:p w:rsidR="00BF773E" w:rsidRDefault="00BF773E">
      <w:pPr>
        <w:rPr>
          <w:rFonts w:ascii="Arial" w:hAnsi="Arial" w:cs="Arial"/>
        </w:rPr>
      </w:pPr>
    </w:p>
    <w:p w:rsidR="00FD0EF7" w:rsidRDefault="00FD0EF7">
      <w:pPr>
        <w:rPr>
          <w:rFonts w:ascii="Arial" w:hAnsi="Arial" w:cs="Arial"/>
        </w:rPr>
      </w:pPr>
    </w:p>
    <w:p w:rsidR="00BF773E" w:rsidRPr="00FD0EF7" w:rsidRDefault="00BF773E" w:rsidP="00D53ADA">
      <w:pPr>
        <w:jc w:val="center"/>
        <w:rPr>
          <w:rFonts w:ascii="Arial" w:hAnsi="Arial" w:cs="Arial"/>
          <w:b/>
          <w:sz w:val="28"/>
          <w:szCs w:val="28"/>
        </w:rPr>
      </w:pPr>
      <w:r w:rsidRPr="00FD0EF7">
        <w:rPr>
          <w:rFonts w:ascii="Arial" w:hAnsi="Arial" w:cs="Arial"/>
          <w:b/>
          <w:sz w:val="28"/>
          <w:szCs w:val="28"/>
        </w:rPr>
        <w:t>OPINIA</w:t>
      </w:r>
    </w:p>
    <w:p w:rsidR="00D53ADA" w:rsidRPr="00D53ADA" w:rsidRDefault="00D53ADA" w:rsidP="00D53ADA">
      <w:pPr>
        <w:jc w:val="center"/>
        <w:rPr>
          <w:rFonts w:ascii="Arial" w:hAnsi="Arial" w:cs="Arial"/>
          <w:b/>
          <w:sz w:val="24"/>
          <w:szCs w:val="24"/>
        </w:rPr>
      </w:pPr>
    </w:p>
    <w:p w:rsidR="00BF773E" w:rsidRPr="00D53ADA" w:rsidRDefault="00BF773E" w:rsidP="00D53ADA">
      <w:pPr>
        <w:jc w:val="center"/>
        <w:rPr>
          <w:rFonts w:ascii="Arial" w:hAnsi="Arial" w:cs="Arial"/>
          <w:b/>
          <w:sz w:val="24"/>
          <w:szCs w:val="24"/>
        </w:rPr>
      </w:pPr>
      <w:r w:rsidRPr="00D53ADA">
        <w:rPr>
          <w:rFonts w:ascii="Arial" w:hAnsi="Arial" w:cs="Arial"/>
          <w:b/>
          <w:sz w:val="24"/>
          <w:szCs w:val="24"/>
        </w:rPr>
        <w:t>Wojewódzkiej Rady Działalności Pożytku Publicznego</w:t>
      </w:r>
      <w:r w:rsidR="00FD0EF7">
        <w:rPr>
          <w:rFonts w:ascii="Arial" w:hAnsi="Arial" w:cs="Arial"/>
          <w:b/>
          <w:sz w:val="24"/>
          <w:szCs w:val="24"/>
        </w:rPr>
        <w:t xml:space="preserve"> Województwa Podkarpackiego</w:t>
      </w:r>
    </w:p>
    <w:p w:rsidR="00D53ADA" w:rsidRPr="00D53ADA" w:rsidRDefault="00D53ADA" w:rsidP="00D53ADA">
      <w:pPr>
        <w:jc w:val="center"/>
        <w:rPr>
          <w:rFonts w:ascii="Arial" w:hAnsi="Arial" w:cs="Arial"/>
          <w:sz w:val="24"/>
          <w:szCs w:val="24"/>
        </w:rPr>
      </w:pPr>
    </w:p>
    <w:p w:rsidR="00BF773E" w:rsidRDefault="00D53ADA" w:rsidP="00D53ADA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BF773E" w:rsidRPr="00D53ADA">
        <w:rPr>
          <w:rFonts w:ascii="Arial" w:hAnsi="Arial" w:cs="Arial"/>
          <w:sz w:val="24"/>
          <w:szCs w:val="24"/>
        </w:rPr>
        <w:t xml:space="preserve"> sprawie projektu Regionalnego Programu Operacyjnego Województwa Podkarpackiego na lata 2014-2020 wraz z Prognozą oddziaływania na środowisko</w:t>
      </w:r>
      <w:r w:rsidR="00FD0EF7">
        <w:rPr>
          <w:rFonts w:ascii="Arial" w:hAnsi="Arial" w:cs="Arial"/>
          <w:sz w:val="24"/>
          <w:szCs w:val="24"/>
        </w:rPr>
        <w:t>.</w:t>
      </w:r>
    </w:p>
    <w:p w:rsidR="00D53ADA" w:rsidRPr="00D53ADA" w:rsidRDefault="00D53ADA" w:rsidP="00D53ADA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D53ADA" w:rsidRDefault="00BF773E" w:rsidP="00D53ADA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53ADA">
        <w:rPr>
          <w:rFonts w:ascii="Arial" w:hAnsi="Arial" w:cs="Arial"/>
          <w:sz w:val="24"/>
          <w:szCs w:val="24"/>
        </w:rPr>
        <w:t xml:space="preserve">Rada </w:t>
      </w:r>
      <w:r w:rsidR="00D53ADA" w:rsidRPr="00D53ADA">
        <w:rPr>
          <w:rFonts w:ascii="Arial" w:hAnsi="Arial" w:cs="Arial"/>
          <w:sz w:val="24"/>
          <w:szCs w:val="24"/>
        </w:rPr>
        <w:t>D</w:t>
      </w:r>
      <w:r w:rsidRPr="00D53ADA">
        <w:rPr>
          <w:rFonts w:ascii="Arial" w:hAnsi="Arial" w:cs="Arial"/>
          <w:sz w:val="24"/>
          <w:szCs w:val="24"/>
        </w:rPr>
        <w:t>ziałalności Pożytku Publicznego Województwa Podkarpackiego w</w:t>
      </w:r>
      <w:r w:rsidR="00FD0EF7">
        <w:rPr>
          <w:rFonts w:ascii="Arial" w:hAnsi="Arial" w:cs="Arial"/>
          <w:sz w:val="24"/>
          <w:szCs w:val="24"/>
        </w:rPr>
        <w:t> </w:t>
      </w:r>
      <w:r w:rsidRPr="00D53ADA">
        <w:rPr>
          <w:rFonts w:ascii="Arial" w:hAnsi="Arial" w:cs="Arial"/>
          <w:sz w:val="24"/>
          <w:szCs w:val="24"/>
        </w:rPr>
        <w:t>Rzeszowie na posiedzeniu w dniu 25</w:t>
      </w:r>
      <w:r w:rsidR="00D53ADA" w:rsidRPr="00D53ADA">
        <w:rPr>
          <w:rFonts w:ascii="Arial" w:hAnsi="Arial" w:cs="Arial"/>
          <w:sz w:val="24"/>
          <w:szCs w:val="24"/>
        </w:rPr>
        <w:t xml:space="preserve"> lutego 2014 r. po zapoznaniu się </w:t>
      </w:r>
      <w:r w:rsidRPr="00D53ADA">
        <w:rPr>
          <w:rFonts w:ascii="Arial" w:hAnsi="Arial" w:cs="Arial"/>
          <w:sz w:val="24"/>
          <w:szCs w:val="24"/>
        </w:rPr>
        <w:t>z</w:t>
      </w:r>
      <w:r w:rsidR="00FD0EF7">
        <w:rPr>
          <w:rFonts w:ascii="Arial" w:hAnsi="Arial" w:cs="Arial"/>
          <w:sz w:val="24"/>
          <w:szCs w:val="24"/>
        </w:rPr>
        <w:t> </w:t>
      </w:r>
      <w:r w:rsidR="00D53ADA" w:rsidRPr="00D53ADA">
        <w:rPr>
          <w:rFonts w:ascii="Arial" w:hAnsi="Arial" w:cs="Arial"/>
          <w:sz w:val="24"/>
          <w:szCs w:val="24"/>
        </w:rPr>
        <w:t>konsultowanymi dokumentami w sprawie Programu Operacyjnego Województwa Podkarpackiego na lata 2014-2020 wraz z Prognozą oddziaływania na środowisko</w:t>
      </w:r>
      <w:r w:rsidR="00FD0EF7">
        <w:rPr>
          <w:rFonts w:ascii="Arial" w:hAnsi="Arial" w:cs="Arial"/>
          <w:sz w:val="24"/>
          <w:szCs w:val="24"/>
        </w:rPr>
        <w:t>,</w:t>
      </w:r>
    </w:p>
    <w:p w:rsidR="00D53ADA" w:rsidRPr="00D53ADA" w:rsidRDefault="00D53ADA" w:rsidP="00D53ADA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D53ADA" w:rsidRPr="00D53ADA" w:rsidRDefault="00FD0EF7" w:rsidP="00D53ADA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</w:t>
      </w:r>
      <w:r w:rsidR="00D53ADA" w:rsidRPr="00D53ADA">
        <w:rPr>
          <w:rFonts w:ascii="Arial" w:hAnsi="Arial" w:cs="Arial"/>
          <w:b/>
          <w:sz w:val="24"/>
          <w:szCs w:val="24"/>
        </w:rPr>
        <w:t>ozytywnie opiniuje przedstawiony projekt.</w:t>
      </w:r>
    </w:p>
    <w:p w:rsidR="00D53ADA" w:rsidRPr="00D53ADA" w:rsidRDefault="00D53ADA" w:rsidP="00D53ADA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D53ADA" w:rsidRPr="00D53ADA" w:rsidRDefault="00D53ADA" w:rsidP="00D53ADA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53ADA">
        <w:rPr>
          <w:rFonts w:ascii="Arial" w:hAnsi="Arial" w:cs="Arial"/>
          <w:sz w:val="24"/>
          <w:szCs w:val="24"/>
        </w:rPr>
        <w:t>Jednocześnie Rada informuje, że uwagi wniesione podczas posiedzenia zostaną przekazane do ewentualnego wykorzystania.</w:t>
      </w:r>
    </w:p>
    <w:p w:rsidR="00BF773E" w:rsidRPr="00BF773E" w:rsidRDefault="00BF773E" w:rsidP="00D53ADA">
      <w:pPr>
        <w:jc w:val="center"/>
        <w:rPr>
          <w:rFonts w:ascii="Arial" w:hAnsi="Arial" w:cs="Arial"/>
        </w:rPr>
      </w:pPr>
    </w:p>
    <w:p w:rsidR="00BF773E" w:rsidRDefault="00BF773E"/>
    <w:p w:rsidR="00FD0EF7" w:rsidRDefault="00FD0EF7"/>
    <w:p w:rsidR="00FD0EF7" w:rsidRDefault="00FD0EF7" w:rsidP="00FD0EF7">
      <w:pPr>
        <w:spacing w:line="240" w:lineRule="auto"/>
        <w:ind w:left="4678"/>
        <w:jc w:val="center"/>
        <w:rPr>
          <w:rFonts w:ascii="Arial" w:hAnsi="Arial" w:cs="Arial"/>
          <w:sz w:val="20"/>
          <w:szCs w:val="20"/>
        </w:rPr>
      </w:pPr>
      <w:r w:rsidRPr="00FD0EF7">
        <w:rPr>
          <w:rFonts w:ascii="Arial" w:hAnsi="Arial" w:cs="Arial"/>
          <w:sz w:val="20"/>
          <w:szCs w:val="20"/>
        </w:rPr>
        <w:t>Tadeusz Pióro</w:t>
      </w:r>
    </w:p>
    <w:p w:rsidR="00FD0EF7" w:rsidRPr="00FD0EF7" w:rsidRDefault="00FD0EF7" w:rsidP="00FD0EF7">
      <w:pPr>
        <w:spacing w:line="240" w:lineRule="auto"/>
        <w:ind w:left="4678"/>
        <w:jc w:val="center"/>
        <w:rPr>
          <w:rFonts w:ascii="Arial" w:hAnsi="Arial" w:cs="Arial"/>
          <w:sz w:val="20"/>
          <w:szCs w:val="20"/>
        </w:rPr>
      </w:pPr>
    </w:p>
    <w:p w:rsidR="00FD0EF7" w:rsidRPr="00FD0EF7" w:rsidRDefault="00FD0EF7" w:rsidP="00FD0EF7">
      <w:pPr>
        <w:spacing w:after="0" w:line="240" w:lineRule="auto"/>
        <w:ind w:left="4678"/>
        <w:jc w:val="center"/>
        <w:rPr>
          <w:rFonts w:ascii="Arial" w:hAnsi="Arial" w:cs="Arial"/>
          <w:sz w:val="20"/>
          <w:szCs w:val="20"/>
        </w:rPr>
      </w:pPr>
      <w:r w:rsidRPr="00FD0EF7">
        <w:rPr>
          <w:rFonts w:ascii="Arial" w:hAnsi="Arial" w:cs="Arial"/>
          <w:sz w:val="20"/>
          <w:szCs w:val="20"/>
        </w:rPr>
        <w:t>Przewodniczący</w:t>
      </w:r>
    </w:p>
    <w:p w:rsidR="00FD0EF7" w:rsidRPr="00FD0EF7" w:rsidRDefault="00FD0EF7" w:rsidP="00FD0EF7">
      <w:pPr>
        <w:spacing w:after="0"/>
        <w:ind w:left="4678"/>
        <w:jc w:val="center"/>
        <w:rPr>
          <w:rFonts w:ascii="Arial" w:hAnsi="Arial" w:cs="Arial"/>
          <w:sz w:val="20"/>
          <w:szCs w:val="20"/>
        </w:rPr>
      </w:pPr>
      <w:r w:rsidRPr="00FD0EF7">
        <w:rPr>
          <w:rFonts w:ascii="Arial" w:hAnsi="Arial" w:cs="Arial"/>
          <w:sz w:val="20"/>
          <w:szCs w:val="20"/>
        </w:rPr>
        <w:t>Rady Działalności Pożytku Publicznego Województwa Podkarpackiego</w:t>
      </w:r>
    </w:p>
    <w:sectPr w:rsidR="00FD0EF7" w:rsidRPr="00FD0EF7" w:rsidSect="00DC56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E11ED"/>
    <w:rsid w:val="007E11ED"/>
    <w:rsid w:val="00BF773E"/>
    <w:rsid w:val="00D53ADA"/>
    <w:rsid w:val="00DC5621"/>
    <w:rsid w:val="00FD0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56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128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a.tworz</dc:creator>
  <cp:keywords/>
  <dc:description/>
  <cp:lastModifiedBy>a.tworz</cp:lastModifiedBy>
  <cp:revision>1</cp:revision>
  <cp:lastPrinted>2014-02-26T08:29:00Z</cp:lastPrinted>
  <dcterms:created xsi:type="dcterms:W3CDTF">2014-02-26T07:55:00Z</dcterms:created>
  <dcterms:modified xsi:type="dcterms:W3CDTF">2014-02-26T08:33:00Z</dcterms:modified>
</cp:coreProperties>
</file>